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AB8" w:rsidRDefault="002D7D57" w:rsidP="00A8759D">
      <w:pPr>
        <w:jc w:val="center"/>
        <w:rPr>
          <w:rFonts w:ascii="隶书" w:eastAsia="隶书"/>
          <w:sz w:val="44"/>
          <w:szCs w:val="44"/>
        </w:rPr>
      </w:pPr>
      <w:r>
        <w:rPr>
          <w:rFonts w:ascii="隶书" w:eastAsia="隶书" w:hint="eastAsia"/>
          <w:sz w:val="44"/>
          <w:szCs w:val="44"/>
        </w:rPr>
        <w:t>建湖县</w:t>
      </w:r>
      <w:r w:rsidR="00BF499C">
        <w:rPr>
          <w:rFonts w:ascii="隶书" w:eastAsia="隶书" w:hint="eastAsia"/>
          <w:sz w:val="44"/>
          <w:szCs w:val="44"/>
        </w:rPr>
        <w:t>人民检察院</w:t>
      </w:r>
      <w:r w:rsidR="00A8759D" w:rsidRPr="00A8759D">
        <w:rPr>
          <w:rFonts w:ascii="隶书" w:eastAsia="隶书" w:hint="eastAsia"/>
          <w:sz w:val="44"/>
          <w:szCs w:val="44"/>
        </w:rPr>
        <w:t>刑事申诉</w:t>
      </w:r>
      <w:r w:rsidR="004F7137">
        <w:rPr>
          <w:rFonts w:ascii="隶书" w:eastAsia="隶书" w:hint="eastAsia"/>
          <w:sz w:val="44"/>
          <w:szCs w:val="44"/>
        </w:rPr>
        <w:t>案件办理流程图</w:t>
      </w:r>
      <w:r w:rsidR="00BF499C">
        <w:rPr>
          <w:rFonts w:ascii="隶书" w:eastAsia="隶书" w:hint="eastAsia"/>
          <w:sz w:val="44"/>
          <w:szCs w:val="44"/>
        </w:rPr>
        <w:t>（试行）</w:t>
      </w:r>
    </w:p>
    <w:p w:rsidR="00A8759D" w:rsidRPr="00A8759D" w:rsidRDefault="00CA4F5A" w:rsidP="00A8759D">
      <w:pPr>
        <w:jc w:val="center"/>
        <w:rPr>
          <w:rFonts w:ascii="隶书" w:eastAsia="隶书"/>
          <w:sz w:val="44"/>
          <w:szCs w:val="44"/>
        </w:rPr>
      </w:pPr>
      <w:r>
        <w:rPr>
          <w:rFonts w:ascii="隶书" w:eastAsia="隶书"/>
          <w:noProof/>
          <w:sz w:val="44"/>
          <w:szCs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63" type="#_x0000_t202" style="position:absolute;left:0;text-align:left;margin-left:330pt;margin-top:129.45pt;width:39pt;height:197.25pt;z-index:251670528;v-text-anchor:middle">
            <v:textbox>
              <w:txbxContent>
                <w:p w:rsidR="00A8759D" w:rsidRDefault="00A8759D">
                  <w:r>
                    <w:t>制作《刑事申诉复查</w:t>
                  </w:r>
                  <w:r w:rsidR="00681313">
                    <w:rPr>
                      <w:rFonts w:hint="eastAsia"/>
                    </w:rPr>
                    <w:t>终结</w:t>
                  </w:r>
                  <w:r>
                    <w:t>报告》</w:t>
                  </w:r>
                  <w:r w:rsidR="009378BF">
                    <w:rPr>
                      <w:rFonts w:hint="eastAsia"/>
                    </w:rPr>
                    <w:t>，征求原办案部门意见</w:t>
                  </w:r>
                </w:p>
              </w:txbxContent>
            </v:textbox>
          </v:shape>
        </w:pict>
      </w:r>
      <w:r>
        <w:rPr>
          <w:rFonts w:ascii="隶书" w:eastAsia="隶书"/>
          <w:noProof/>
          <w:sz w:val="44"/>
          <w:szCs w:val="4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139" type="#_x0000_t32" style="position:absolute;left:0;text-align:left;margin-left:680.95pt;margin-top:331.45pt;width:16.75pt;height:0;z-index:251743232" o:connectortype="straight">
            <v:stroke endarrow="block"/>
          </v:shape>
        </w:pict>
      </w:r>
      <w:r>
        <w:rPr>
          <w:rFonts w:ascii="隶书" w:eastAsia="隶书"/>
          <w:noProof/>
          <w:sz w:val="44"/>
          <w:szCs w:val="44"/>
        </w:rPr>
        <w:pict>
          <v:shape id="_x0000_s2137" type="#_x0000_t202" style="position:absolute;left:0;text-align:left;margin-left:697.7pt;margin-top:316.05pt;width:74.65pt;height:27.65pt;z-index:251742208">
            <v:textbox>
              <w:txbxContent>
                <w:p w:rsidR="006A76A9" w:rsidRDefault="006A76A9">
                  <w:r>
                    <w:rPr>
                      <w:rFonts w:hint="eastAsia"/>
                    </w:rPr>
                    <w:t>答复</w:t>
                  </w:r>
                  <w:r w:rsidR="004F3703">
                    <w:rPr>
                      <w:rFonts w:hint="eastAsia"/>
                    </w:rPr>
                    <w:t>申诉</w:t>
                  </w:r>
                  <w:r>
                    <w:rPr>
                      <w:rFonts w:hint="eastAsia"/>
                    </w:rPr>
                    <w:t>人</w:t>
                  </w:r>
                </w:p>
              </w:txbxContent>
            </v:textbox>
          </v:shape>
        </w:pict>
      </w:r>
      <w:r>
        <w:rPr>
          <w:rFonts w:ascii="隶书" w:eastAsia="隶书"/>
          <w:noProof/>
          <w:sz w:val="44"/>
          <w:szCs w:val="44"/>
        </w:rPr>
        <w:pict>
          <v:shape id="_x0000_s2135" type="#_x0000_t32" style="position:absolute;left:0;text-align:left;margin-left:680.95pt;margin-top:294.2pt;width:0;height:77.5pt;z-index:251740160" o:connectortype="straight"/>
        </w:pict>
      </w:r>
      <w:r>
        <w:rPr>
          <w:rFonts w:ascii="隶书" w:eastAsia="隶书"/>
          <w:noProof/>
          <w:sz w:val="44"/>
          <w:szCs w:val="44"/>
        </w:rPr>
        <w:pict>
          <v:shape id="_x0000_s2134" type="#_x0000_t32" style="position:absolute;left:0;text-align:left;margin-left:640.7pt;margin-top:371.7pt;width:40.25pt;height:0;z-index:251739136" o:connectortype="straight"/>
        </w:pict>
      </w:r>
      <w:r>
        <w:rPr>
          <w:rFonts w:ascii="隶书" w:eastAsia="隶书"/>
          <w:noProof/>
          <w:sz w:val="44"/>
          <w:szCs w:val="44"/>
        </w:rPr>
        <w:pict>
          <v:shape id="_x0000_s2133" type="#_x0000_t32" style="position:absolute;left:0;text-align:left;margin-left:640.7pt;margin-top:294.2pt;width:40.25pt;height:0;z-index:251738112" o:connectortype="straight"/>
        </w:pict>
      </w:r>
      <w:r>
        <w:rPr>
          <w:rFonts w:ascii="隶书" w:eastAsia="隶书"/>
          <w:noProof/>
          <w:sz w:val="44"/>
          <w:szCs w:val="44"/>
        </w:rPr>
        <w:pict>
          <v:shape id="_x0000_s2132" type="#_x0000_t32" style="position:absolute;left:0;text-align:left;margin-left:783.55pt;margin-top:252.8pt;width:12.25pt;height:0;z-index:251737088" o:connectortype="straight"/>
        </w:pict>
      </w:r>
      <w:r>
        <w:rPr>
          <w:rFonts w:ascii="隶书" w:eastAsia="隶书"/>
          <w:noProof/>
          <w:sz w:val="44"/>
          <w:szCs w:val="44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2131" type="#_x0000_t34" style="position:absolute;left:0;text-align:left;margin-left:693pt;margin-top:149.05pt;width:163.5pt;height:42.1pt;rotation:270;flip:x;z-index:251736064" o:connectortype="elbow" adj="21626,167054,-108879">
            <v:stroke endarrow="block"/>
          </v:shape>
        </w:pict>
      </w:r>
      <w:r>
        <w:rPr>
          <w:rFonts w:ascii="隶书" w:eastAsia="隶书"/>
          <w:noProof/>
          <w:sz w:val="44"/>
          <w:szCs w:val="44"/>
        </w:rPr>
        <w:pict>
          <v:shape id="_x0000_s2130" type="#_x0000_t32" style="position:absolute;left:0;text-align:left;margin-left:741.5pt;margin-top:129.45pt;width:0;height:23.45pt;flip:y;z-index:251735040" o:connectortype="straight">
            <v:stroke endarrow="block"/>
          </v:shape>
        </w:pict>
      </w:r>
      <w:r>
        <w:rPr>
          <w:rFonts w:ascii="隶书" w:eastAsia="隶书"/>
          <w:noProof/>
          <w:sz w:val="44"/>
          <w:szCs w:val="44"/>
        </w:rPr>
        <w:pict>
          <v:shape id="_x0000_s2124" type="#_x0000_t202" style="position:absolute;left:0;text-align:left;margin-left:710.8pt;margin-top:152.9pt;width:76.6pt;height:32.25pt;z-index:251728896">
            <v:textbox>
              <w:txbxContent>
                <w:p w:rsidR="002D1D50" w:rsidRDefault="002D1D50" w:rsidP="006A76A9">
                  <w:pPr>
                    <w:spacing w:line="220" w:lineRule="exact"/>
                  </w:pPr>
                  <w:r>
                    <w:rPr>
                      <w:rFonts w:hint="eastAsia"/>
                    </w:rPr>
                    <w:t>向上</w:t>
                  </w:r>
                  <w:r w:rsidR="006A76A9">
                    <w:rPr>
                      <w:rFonts w:hint="eastAsia"/>
                    </w:rPr>
                    <w:t>级</w:t>
                  </w:r>
                  <w:r>
                    <w:rPr>
                      <w:rFonts w:hint="eastAsia"/>
                    </w:rPr>
                    <w:t>检察院备案</w:t>
                  </w:r>
                </w:p>
              </w:txbxContent>
            </v:textbox>
          </v:shape>
        </w:pict>
      </w:r>
      <w:r>
        <w:rPr>
          <w:rFonts w:ascii="隶书" w:eastAsia="隶书"/>
          <w:noProof/>
          <w:sz w:val="44"/>
          <w:szCs w:val="44"/>
        </w:rPr>
        <w:pict>
          <v:shape id="_x0000_s2125" type="#_x0000_t32" style="position:absolute;left:0;text-align:left;margin-left:741.5pt;margin-top:185.15pt;width:0;height:11.1pt;flip:y;z-index:251729920" o:connectortype="straight">
            <v:stroke endarrow="block"/>
          </v:shape>
        </w:pict>
      </w:r>
      <w:r>
        <w:rPr>
          <w:rFonts w:ascii="隶书" w:eastAsia="隶书"/>
          <w:noProof/>
          <w:sz w:val="44"/>
          <w:szCs w:val="44"/>
        </w:rPr>
        <w:pict>
          <v:shape id="_x0000_s2129" type="#_x0000_t32" style="position:absolute;left:0;text-align:left;margin-left:697.7pt;margin-top:255.8pt;width:13.1pt;height:0;z-index:251734016" o:connectortype="straight"/>
        </w:pict>
      </w:r>
      <w:r>
        <w:rPr>
          <w:rFonts w:ascii="隶书" w:eastAsia="隶书"/>
          <w:noProof/>
          <w:sz w:val="44"/>
          <w:szCs w:val="44"/>
        </w:rPr>
        <w:pict>
          <v:shape id="_x0000_s2128" type="#_x0000_t32" style="position:absolute;left:0;text-align:left;margin-left:697.7pt;margin-top:211.25pt;width:13.1pt;height:0;z-index:251732992" o:connectortype="straight"/>
        </w:pict>
      </w:r>
      <w:r>
        <w:rPr>
          <w:rFonts w:ascii="隶书" w:eastAsia="隶书"/>
          <w:noProof/>
          <w:sz w:val="44"/>
          <w:szCs w:val="44"/>
        </w:rPr>
        <w:pict>
          <v:shape id="_x0000_s2127" type="#_x0000_t32" style="position:absolute;left:0;text-align:left;margin-left:697.7pt;margin-top:211.25pt;width:0;height:44.55pt;z-index:251731968" o:connectortype="straight"/>
        </w:pict>
      </w:r>
      <w:r>
        <w:rPr>
          <w:rFonts w:ascii="隶书" w:eastAsia="隶书"/>
          <w:noProof/>
          <w:sz w:val="44"/>
          <w:szCs w:val="44"/>
        </w:rPr>
        <w:pict>
          <v:shape id="_x0000_s2126" type="#_x0000_t32" style="position:absolute;left:0;text-align:left;margin-left:685.5pt;margin-top:233.4pt;width:12.2pt;height:0;z-index:251730944" o:connectortype="straight"/>
        </w:pict>
      </w:r>
      <w:r>
        <w:rPr>
          <w:rFonts w:ascii="隶书" w:eastAsia="隶书"/>
          <w:noProof/>
          <w:sz w:val="44"/>
          <w:szCs w:val="44"/>
        </w:rPr>
        <w:pict>
          <v:shape id="_x0000_s2071" type="#_x0000_t202" style="position:absolute;left:0;text-align:left;margin-left:647.45pt;margin-top:180.9pt;width:38.05pt;height:99.15pt;z-index:251678720">
            <v:textbox>
              <w:txbxContent>
                <w:p w:rsidR="00A8759D" w:rsidRDefault="00A8759D">
                  <w:r>
                    <w:t>向上一级检察院提请抗诉</w:t>
                  </w:r>
                </w:p>
              </w:txbxContent>
            </v:textbox>
          </v:shape>
        </w:pict>
      </w:r>
      <w:r>
        <w:rPr>
          <w:rFonts w:ascii="隶书" w:eastAsia="隶书"/>
          <w:noProof/>
          <w:sz w:val="44"/>
          <w:szCs w:val="44"/>
        </w:rPr>
        <w:pict>
          <v:shape id="_x0000_s2122" type="#_x0000_t202" style="position:absolute;left:0;text-align:left;margin-left:710.8pt;margin-top:196.25pt;width:61.55pt;height:25.5pt;z-index:251726848">
            <v:textbox>
              <w:txbxContent>
                <w:p w:rsidR="002D1D50" w:rsidRDefault="002D1D50">
                  <w:r>
                    <w:rPr>
                      <w:rFonts w:hint="eastAsia"/>
                    </w:rPr>
                    <w:t>支持抗诉</w:t>
                  </w:r>
                </w:p>
              </w:txbxContent>
            </v:textbox>
          </v:shape>
        </w:pict>
      </w:r>
      <w:r>
        <w:rPr>
          <w:rFonts w:ascii="隶书" w:eastAsia="隶书"/>
          <w:noProof/>
          <w:sz w:val="44"/>
          <w:szCs w:val="44"/>
        </w:rPr>
        <w:pict>
          <v:shape id="_x0000_s2123" type="#_x0000_t202" style="position:absolute;left:0;text-align:left;margin-left:710.8pt;margin-top:240.05pt;width:72.75pt;height:25.5pt;z-index:251727872">
            <v:textbox>
              <w:txbxContent>
                <w:p w:rsidR="002D1D50" w:rsidRDefault="002D1D50" w:rsidP="002D1D50">
                  <w:r>
                    <w:rPr>
                      <w:rFonts w:hint="eastAsia"/>
                    </w:rPr>
                    <w:t>不支持抗诉</w:t>
                  </w:r>
                </w:p>
              </w:txbxContent>
            </v:textbox>
          </v:shape>
        </w:pict>
      </w:r>
      <w:r>
        <w:rPr>
          <w:rFonts w:ascii="隶书" w:eastAsia="隶书"/>
          <w:noProof/>
          <w:sz w:val="44"/>
          <w:szCs w:val="44"/>
        </w:rPr>
        <w:pict>
          <v:shape id="_x0000_s2121" type="#_x0000_t202" style="position:absolute;left:0;text-align:left;margin-left:729.2pt;margin-top:44pt;width:24.5pt;height:85.45pt;z-index:251725824">
            <v:textbox>
              <w:txbxContent>
                <w:p w:rsidR="002D1D50" w:rsidRDefault="002D1D50">
                  <w:r>
                    <w:rPr>
                      <w:rFonts w:hint="eastAsia"/>
                    </w:rPr>
                    <w:t>答复申诉人</w:t>
                  </w:r>
                </w:p>
              </w:txbxContent>
            </v:textbox>
          </v:shape>
        </w:pict>
      </w:r>
      <w:r>
        <w:rPr>
          <w:rFonts w:ascii="隶书" w:eastAsia="隶书"/>
          <w:noProof/>
          <w:sz w:val="44"/>
          <w:szCs w:val="44"/>
        </w:rPr>
        <w:pict>
          <v:shape id="_x0000_s2070" type="#_x0000_t202" style="position:absolute;left:0;text-align:left;margin-left:629.45pt;margin-top:6.35pt;width:86.45pt;height:24.7pt;z-index:251677696">
            <v:textbox>
              <w:txbxContent>
                <w:p w:rsidR="00A8759D" w:rsidRDefault="00A8759D">
                  <w:r>
                    <w:t>出庭支持</w:t>
                  </w:r>
                  <w:r w:rsidR="002D1D50">
                    <w:rPr>
                      <w:rFonts w:hint="eastAsia"/>
                    </w:rPr>
                    <w:t>诉讼</w:t>
                  </w:r>
                </w:p>
              </w:txbxContent>
            </v:textbox>
          </v:shape>
        </w:pict>
      </w:r>
      <w:r>
        <w:rPr>
          <w:rFonts w:ascii="隶书" w:eastAsia="隶书"/>
          <w:noProof/>
          <w:sz w:val="44"/>
          <w:szCs w:val="44"/>
        </w:rPr>
        <w:pict>
          <v:shape id="_x0000_s2120" type="#_x0000_t32" style="position:absolute;left:0;text-align:left;margin-left:672.5pt;margin-top:30.3pt;width:.05pt;height:11.55pt;flip:y;z-index:251724800" o:connectortype="straight">
            <v:stroke endarrow="block"/>
          </v:shape>
        </w:pict>
      </w:r>
      <w:r>
        <w:rPr>
          <w:rFonts w:ascii="隶书" w:eastAsia="隶书"/>
          <w:noProof/>
          <w:sz w:val="44"/>
          <w:szCs w:val="44"/>
        </w:rPr>
        <w:pict>
          <v:shape id="_x0000_s2069" type="#_x0000_t202" style="position:absolute;left:0;text-align:left;margin-left:649.7pt;margin-top:42.3pt;width:48pt;height:87.15pt;z-index:251676672">
            <v:textbox>
              <w:txbxContent>
                <w:p w:rsidR="00A8759D" w:rsidRDefault="00A8759D">
                  <w:r>
                    <w:t>向同级法院提出</w:t>
                  </w:r>
                  <w:r w:rsidR="002D1D50">
                    <w:rPr>
                      <w:rFonts w:hint="eastAsia"/>
                    </w:rPr>
                    <w:t>再审检察建议</w:t>
                  </w:r>
                </w:p>
              </w:txbxContent>
            </v:textbox>
          </v:shape>
        </w:pict>
      </w:r>
      <w:r>
        <w:rPr>
          <w:rFonts w:ascii="隶书" w:eastAsia="隶书"/>
          <w:noProof/>
          <w:sz w:val="44"/>
          <w:szCs w:val="44"/>
        </w:rPr>
        <w:pict>
          <v:shape id="_x0000_s2116" type="#_x0000_t32" style="position:absolute;left:0;text-align:left;margin-left:630.95pt;margin-top:211.25pt;width:16.25pt;height:0;z-index:251722752" o:connectortype="straight">
            <v:stroke endarrow="block"/>
          </v:shape>
        </w:pict>
      </w:r>
      <w:r>
        <w:rPr>
          <w:rFonts w:ascii="隶书" w:eastAsia="隶书"/>
          <w:noProof/>
          <w:sz w:val="44"/>
          <w:szCs w:val="44"/>
        </w:rPr>
        <w:pict>
          <v:shape id="_x0000_s2115" type="#_x0000_t32" style="position:absolute;left:0;text-align:left;margin-left:630.95pt;margin-top:88.35pt;width:16.25pt;height:.05pt;flip:y;z-index:251721728" o:connectortype="straight">
            <v:stroke endarrow="block"/>
          </v:shape>
        </w:pict>
      </w:r>
      <w:r>
        <w:rPr>
          <w:rFonts w:ascii="隶书" w:eastAsia="隶书"/>
          <w:noProof/>
          <w:sz w:val="44"/>
          <w:szCs w:val="44"/>
        </w:rPr>
        <w:pict>
          <v:shape id="_x0000_s2086" type="#_x0000_t32" style="position:absolute;left:0;text-align:left;margin-left:520.85pt;margin-top:173.75pt;width:18.6pt;height:.05pt;z-index:251693056" o:connectortype="straight">
            <v:stroke endarrow="block"/>
          </v:shape>
        </w:pict>
      </w:r>
      <w:r>
        <w:rPr>
          <w:rFonts w:ascii="隶书" w:eastAsia="隶书"/>
          <w:noProof/>
          <w:sz w:val="44"/>
          <w:szCs w:val="44"/>
        </w:rPr>
        <w:pict>
          <v:shape id="_x0000_s2067" type="#_x0000_t202" style="position:absolute;left:0;text-align:left;margin-left:452.25pt;margin-top:154.05pt;width:68.6pt;height:37.65pt;z-index:251674624">
            <v:textbox style="mso-next-textbox:#_x0000_s2067">
              <w:txbxContent>
                <w:p w:rsidR="00A8759D" w:rsidRDefault="00A8759D">
                  <w:r>
                    <w:t>符合</w:t>
                  </w:r>
                  <w:r w:rsidR="008243A5">
                    <w:rPr>
                      <w:rFonts w:hint="eastAsia"/>
                    </w:rPr>
                    <w:t>再审、</w:t>
                  </w:r>
                  <w:r>
                    <w:t>抗诉条件的</w:t>
                  </w:r>
                </w:p>
              </w:txbxContent>
            </v:textbox>
          </v:shape>
        </w:pict>
      </w:r>
      <w:r>
        <w:rPr>
          <w:rFonts w:ascii="隶书" w:eastAsia="隶书"/>
          <w:noProof/>
          <w:sz w:val="44"/>
          <w:szCs w:val="44"/>
        </w:rPr>
        <w:pict>
          <v:shape id="_x0000_s2119" type="#_x0000_t202" style="position:absolute;left:0;text-align:left;margin-left:510.2pt;margin-top:53.35pt;width:22.5pt;height:50.7pt;z-index:-251592704" strokecolor="white [3212]">
            <v:textbox>
              <w:txbxContent>
                <w:p w:rsidR="002D1D50" w:rsidRPr="002D1D50" w:rsidRDefault="002D1D50" w:rsidP="002D1D50">
                  <w:pPr>
                    <w:spacing w:line="180" w:lineRule="exact"/>
                    <w:rPr>
                      <w:sz w:val="18"/>
                      <w:szCs w:val="18"/>
                    </w:rPr>
                  </w:pPr>
                  <w:r w:rsidRPr="002D1D50">
                    <w:rPr>
                      <w:rFonts w:hint="eastAsia"/>
                      <w:sz w:val="18"/>
                      <w:szCs w:val="18"/>
                    </w:rPr>
                    <w:t>3</w:t>
                  </w:r>
                  <w:r w:rsidRPr="002D1D50">
                    <w:rPr>
                      <w:rFonts w:hint="eastAsia"/>
                      <w:sz w:val="18"/>
                      <w:szCs w:val="18"/>
                    </w:rPr>
                    <w:t>月内</w:t>
                  </w:r>
                </w:p>
              </w:txbxContent>
            </v:textbox>
          </v:shape>
        </w:pict>
      </w:r>
      <w:r>
        <w:rPr>
          <w:rFonts w:ascii="隶书" w:eastAsia="隶书"/>
          <w:noProof/>
          <w:sz w:val="44"/>
          <w:szCs w:val="44"/>
        </w:rPr>
        <w:pict>
          <v:shape id="_x0000_s2066" type="#_x0000_t202" style="position:absolute;left:0;text-align:left;margin-left:537.2pt;margin-top:62.55pt;width:79.5pt;height:56.4pt;z-index:251673600">
            <v:textbox style="mso-next-textbox:#_x0000_s2066">
              <w:txbxContent>
                <w:p w:rsidR="00A8759D" w:rsidRDefault="00A8759D">
                  <w:r>
                    <w:t>制作《刑事申诉复查通知书》，驳回申诉</w:t>
                  </w:r>
                </w:p>
              </w:txbxContent>
            </v:textbox>
          </v:shape>
        </w:pict>
      </w:r>
      <w:r>
        <w:rPr>
          <w:rFonts w:ascii="隶书" w:eastAsia="隶书"/>
          <w:noProof/>
          <w:sz w:val="44"/>
          <w:szCs w:val="44"/>
        </w:rPr>
        <w:pict>
          <v:shape id="_x0000_s2058" type="#_x0000_t202" style="position:absolute;left:0;text-align:left;margin-left:159pt;margin-top:154.8pt;width:22.5pt;height:139.4pt;z-index:251665408">
            <v:textbox style="mso-next-textbox:#_x0000_s2058">
              <w:txbxContent>
                <w:p w:rsidR="00A8759D" w:rsidRDefault="00A8759D">
                  <w:r>
                    <w:t>符合立案</w:t>
                  </w:r>
                  <w:r w:rsidR="008243A5">
                    <w:rPr>
                      <w:rFonts w:hint="eastAsia"/>
                    </w:rPr>
                    <w:t>复查</w:t>
                  </w:r>
                  <w:r>
                    <w:t>条件</w:t>
                  </w:r>
                </w:p>
              </w:txbxContent>
            </v:textbox>
          </v:shape>
        </w:pict>
      </w:r>
      <w:r>
        <w:rPr>
          <w:rFonts w:ascii="隶书" w:eastAsia="隶书"/>
          <w:noProof/>
          <w:sz w:val="44"/>
          <w:szCs w:val="44"/>
        </w:rPr>
        <w:pict>
          <v:shape id="_x0000_s2057" type="#_x0000_t202" style="position:absolute;left:0;text-align:left;margin-left:331.5pt;margin-top:30.3pt;width:107.45pt;height:26.25pt;z-index:251664384;v-text-anchor:middle">
            <v:textbox style="mso-next-textbox:#_x0000_s2057">
              <w:txbxContent>
                <w:p w:rsidR="00A8759D" w:rsidRDefault="00BF499C">
                  <w:r>
                    <w:rPr>
                      <w:rFonts w:hint="eastAsia"/>
                    </w:rPr>
                    <w:t>送达并答复</w:t>
                  </w:r>
                  <w:r w:rsidR="00A8759D">
                    <w:t>申诉人</w:t>
                  </w:r>
                </w:p>
              </w:txbxContent>
            </v:textbox>
          </v:shape>
        </w:pict>
      </w:r>
      <w:r>
        <w:rPr>
          <w:rFonts w:ascii="隶书" w:eastAsia="隶书"/>
          <w:noProof/>
          <w:sz w:val="44"/>
          <w:szCs w:val="44"/>
        </w:rPr>
        <w:pict>
          <v:shape id="_x0000_s2114" type="#_x0000_t32" style="position:absolute;left:0;text-align:left;margin-left:630.95pt;margin-top:88.4pt;width:0;height:122.85pt;z-index:251720704" o:connectortype="straight"/>
        </w:pict>
      </w:r>
      <w:r>
        <w:rPr>
          <w:rFonts w:ascii="隶书" w:eastAsia="隶书"/>
          <w:noProof/>
          <w:sz w:val="44"/>
          <w:szCs w:val="44"/>
        </w:rPr>
        <w:pict>
          <v:shape id="_x0000_s2113" type="#_x0000_t32" style="position:absolute;left:0;text-align:left;margin-left:607.7pt;margin-top:173.75pt;width:22.5pt;height:0;z-index:251719680" o:connectortype="straight"/>
        </w:pict>
      </w:r>
      <w:r>
        <w:rPr>
          <w:rFonts w:ascii="隶书" w:eastAsia="隶书"/>
          <w:noProof/>
          <w:sz w:val="44"/>
          <w:szCs w:val="44"/>
        </w:rPr>
        <w:pict>
          <v:shape id="_x0000_s2112" type="#_x0000_t32" style="position:absolute;left:0;text-align:left;margin-left:375.95pt;margin-top:326.7pt;width:11.8pt;height:0;z-index:251718656" o:connectortype="straight">
            <v:stroke endarrow="block"/>
          </v:shape>
        </w:pict>
      </w:r>
      <w:r>
        <w:rPr>
          <w:rFonts w:ascii="隶书" w:eastAsia="隶书"/>
          <w:noProof/>
          <w:sz w:val="44"/>
          <w:szCs w:val="44"/>
        </w:rPr>
        <w:pict>
          <v:shape id="_x0000_s2111" type="#_x0000_t32" style="position:absolute;left:0;text-align:left;margin-left:375.95pt;margin-top:145.8pt;width:13.3pt;height:0;z-index:251717632" o:connectortype="straight">
            <v:stroke endarrow="block"/>
          </v:shape>
        </w:pict>
      </w:r>
      <w:r>
        <w:rPr>
          <w:rFonts w:ascii="隶书" w:eastAsia="隶书"/>
          <w:noProof/>
          <w:sz w:val="44"/>
          <w:szCs w:val="44"/>
        </w:rPr>
        <w:pict>
          <v:shape id="_x0000_s2109" type="#_x0000_t32" style="position:absolute;left:0;text-align:left;margin-left:369pt;margin-top:221.7pt;width:6.95pt;height:.05pt;flip:y;z-index:251715584" o:connectortype="straight"/>
        </w:pict>
      </w:r>
      <w:r>
        <w:rPr>
          <w:rFonts w:ascii="隶书" w:eastAsia="隶书"/>
          <w:noProof/>
          <w:sz w:val="44"/>
          <w:szCs w:val="44"/>
        </w:rPr>
        <w:pict>
          <v:shape id="_x0000_s2110" type="#_x0000_t32" style="position:absolute;left:0;text-align:left;margin-left:375.95pt;margin-top:145.8pt;width:0;height:180.9pt;z-index:251716608" o:connectortype="straight"/>
        </w:pict>
      </w:r>
      <w:r>
        <w:rPr>
          <w:rFonts w:ascii="隶书" w:eastAsia="隶书"/>
          <w:noProof/>
          <w:sz w:val="44"/>
          <w:szCs w:val="44"/>
        </w:rPr>
        <w:pict>
          <v:shape id="_x0000_s2108" type="#_x0000_t32" style="position:absolute;left:0;text-align:left;margin-left:439.7pt;margin-top:359.75pt;width:23.25pt;height:0;z-index:251714560" o:connectortype="straight">
            <v:stroke endarrow="block"/>
          </v:shape>
        </w:pict>
      </w:r>
      <w:r>
        <w:rPr>
          <w:rFonts w:ascii="隶书" w:eastAsia="隶书"/>
          <w:noProof/>
          <w:sz w:val="44"/>
          <w:szCs w:val="44"/>
        </w:rPr>
        <w:pict>
          <v:shape id="_x0000_s2106" type="#_x0000_t32" style="position:absolute;left:0;text-align:left;margin-left:439.7pt;margin-top:258.05pt;width:24.75pt;height:0;z-index:251713536" o:connectortype="straight">
            <v:stroke endarrow="block"/>
          </v:shape>
        </w:pict>
      </w:r>
      <w:r>
        <w:rPr>
          <w:rFonts w:ascii="隶书" w:eastAsia="隶书"/>
          <w:noProof/>
          <w:sz w:val="44"/>
          <w:szCs w:val="44"/>
        </w:rPr>
        <w:pict>
          <v:shape id="_x0000_s2105" type="#_x0000_t32" style="position:absolute;left:0;text-align:left;margin-left:439.7pt;margin-top:258.05pt;width:0;height:101.7pt;z-index:251712512" o:connectortype="straight"/>
        </w:pict>
      </w:r>
      <w:r>
        <w:rPr>
          <w:rFonts w:ascii="隶书" w:eastAsia="隶书"/>
          <w:noProof/>
          <w:sz w:val="44"/>
          <w:szCs w:val="44"/>
        </w:rPr>
        <w:pict>
          <v:shape id="_x0000_s2104" type="#_x0000_t32" style="position:absolute;left:0;text-align:left;margin-left:426pt;margin-top:306.5pt;width:12.95pt;height:0;z-index:251711488" o:connectortype="straight"/>
        </w:pict>
      </w:r>
      <w:r>
        <w:rPr>
          <w:rFonts w:ascii="隶书" w:eastAsia="隶书"/>
          <w:noProof/>
          <w:sz w:val="44"/>
          <w:szCs w:val="44"/>
        </w:rPr>
        <w:pict>
          <v:shape id="_x0000_s2103" type="#_x0000_t32" style="position:absolute;left:0;text-align:left;margin-left:435.2pt;margin-top:173.75pt;width:17.05pt;height:0;z-index:251710464" o:connectortype="straight">
            <v:stroke endarrow="block"/>
          </v:shape>
        </w:pict>
      </w:r>
      <w:r>
        <w:rPr>
          <w:rFonts w:ascii="隶书" w:eastAsia="隶书"/>
          <w:noProof/>
          <w:sz w:val="44"/>
          <w:szCs w:val="44"/>
        </w:rPr>
        <w:pict>
          <v:shape id="_x0000_s2102" type="#_x0000_t32" style="position:absolute;left:0;text-align:left;margin-left:435.2pt;margin-top:88.4pt;width:17.05pt;height:0;z-index:251709440" o:connectortype="straight">
            <v:stroke endarrow="block"/>
          </v:shape>
        </w:pict>
      </w:r>
      <w:r>
        <w:rPr>
          <w:rFonts w:ascii="隶书" w:eastAsia="隶书"/>
          <w:noProof/>
          <w:sz w:val="44"/>
          <w:szCs w:val="44"/>
        </w:rPr>
        <w:pict>
          <v:shape id="_x0000_s2101" type="#_x0000_t32" style="position:absolute;left:0;text-align:left;margin-left:435.2pt;margin-top:88.4pt;width:0;height:85.35pt;z-index:251708416" o:connectortype="straight"/>
        </w:pict>
      </w:r>
      <w:r>
        <w:rPr>
          <w:rFonts w:ascii="隶书" w:eastAsia="隶书"/>
          <w:noProof/>
          <w:sz w:val="44"/>
          <w:szCs w:val="44"/>
        </w:rPr>
        <w:pict>
          <v:shape id="_x0000_s2100" type="#_x0000_t32" style="position:absolute;left:0;text-align:left;margin-left:427.5pt;margin-top:145.8pt;width:7.7pt;height:0;z-index:251707392" o:connectortype="straight"/>
        </w:pict>
      </w:r>
      <w:r>
        <w:rPr>
          <w:rFonts w:ascii="隶书" w:eastAsia="隶书"/>
          <w:noProof/>
          <w:sz w:val="44"/>
          <w:szCs w:val="44"/>
        </w:rPr>
        <w:pict>
          <v:shape id="_x0000_s2079" type="#_x0000_t32" style="position:absolute;left:0;text-align:left;margin-left:182.25pt;margin-top:221.7pt;width:15.75pt;height:0;z-index:251685888" o:connectortype="straight">
            <v:stroke endarrow="block"/>
          </v:shape>
        </w:pict>
      </w:r>
      <w:r>
        <w:rPr>
          <w:rFonts w:ascii="隶书" w:eastAsia="隶书"/>
          <w:noProof/>
          <w:sz w:val="44"/>
          <w:szCs w:val="44"/>
        </w:rPr>
        <w:pict>
          <v:shape id="_x0000_s2080" type="#_x0000_t32" style="position:absolute;left:0;text-align:left;margin-left:219.75pt;margin-top:221.7pt;width:15pt;height:.05pt;z-index:251686912" o:connectortype="straight">
            <v:stroke endarrow="block"/>
          </v:shape>
        </w:pict>
      </w:r>
      <w:r>
        <w:rPr>
          <w:rFonts w:ascii="隶书" w:eastAsia="隶书"/>
          <w:noProof/>
          <w:sz w:val="44"/>
          <w:szCs w:val="44"/>
        </w:rPr>
        <w:pict>
          <v:shape id="_x0000_s2099" type="#_x0000_t32" style="position:absolute;left:0;text-align:left;margin-left:150.2pt;margin-top:221.7pt;width:8.8pt;height:0;z-index:251706368" o:connectortype="straight">
            <v:stroke endarrow="block"/>
          </v:shape>
        </w:pict>
      </w:r>
      <w:r>
        <w:rPr>
          <w:rFonts w:ascii="隶书" w:eastAsia="隶书"/>
          <w:noProof/>
          <w:sz w:val="44"/>
          <w:szCs w:val="44"/>
        </w:rPr>
        <w:pict>
          <v:shape id="_x0000_s2059" type="#_x0000_t202" style="position:absolute;left:0;text-align:left;margin-left:198pt;margin-top:161.55pt;width:21.75pt;height:118.5pt;z-index:251666432">
            <v:textbox style="mso-next-textbox:#_x0000_s2059">
              <w:txbxContent>
                <w:p w:rsidR="00A8759D" w:rsidRDefault="00A8759D" w:rsidP="00A8759D">
                  <w:pPr>
                    <w:ind w:firstLineChars="100" w:firstLine="210"/>
                  </w:pPr>
                  <w:r>
                    <w:rPr>
                      <w:rFonts w:hint="eastAsia"/>
                    </w:rPr>
                    <w:t xml:space="preserve"> </w:t>
                  </w:r>
                  <w:r>
                    <w:t>调卷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t>、阅卷</w:t>
                  </w:r>
                </w:p>
              </w:txbxContent>
            </v:textbox>
          </v:shape>
        </w:pict>
      </w:r>
      <w:r>
        <w:rPr>
          <w:rFonts w:ascii="隶书" w:eastAsia="隶书"/>
          <w:noProof/>
          <w:sz w:val="44"/>
          <w:szCs w:val="44"/>
        </w:rPr>
        <w:pict>
          <v:shape id="_x0000_s2098" type="#_x0000_t32" style="position:absolute;left:0;text-align:left;margin-left:150.2pt;margin-top:49.05pt;width:15.55pt;height:0;z-index:251705344" o:connectortype="straight">
            <v:stroke endarrow="block"/>
          </v:shape>
        </w:pict>
      </w:r>
      <w:r>
        <w:rPr>
          <w:rFonts w:ascii="隶书" w:eastAsia="隶书"/>
          <w:noProof/>
          <w:sz w:val="44"/>
          <w:szCs w:val="44"/>
        </w:rPr>
        <w:pict>
          <v:shape id="_x0000_s2097" type="#_x0000_t32" style="position:absolute;left:0;text-align:left;margin-left:150.2pt;margin-top:49.25pt;width:0;height:172.45pt;z-index:251704320" o:connectortype="straight"/>
        </w:pict>
      </w:r>
      <w:r>
        <w:rPr>
          <w:rFonts w:ascii="隶书" w:eastAsia="隶书"/>
          <w:noProof/>
          <w:sz w:val="44"/>
          <w:szCs w:val="44"/>
        </w:rPr>
        <w:pict>
          <v:shape id="_x0000_s2096" type="#_x0000_t32" style="position:absolute;left:0;text-align:left;margin-left:138.75pt;margin-top:109.05pt;width:11.45pt;height:0;z-index:251703296" o:connectortype="straight"/>
        </w:pict>
      </w:r>
      <w:r>
        <w:rPr>
          <w:rFonts w:ascii="隶书" w:eastAsia="隶书"/>
          <w:noProof/>
          <w:sz w:val="44"/>
          <w:szCs w:val="44"/>
        </w:rPr>
        <w:pict>
          <v:shape id="_x0000_s2095" type="#_x0000_t32" style="position:absolute;left:0;text-align:left;margin-left:18.95pt;margin-top:415.25pt;width:13.3pt;height:0;z-index:251702272" o:connectortype="straight">
            <v:stroke endarrow="block"/>
          </v:shape>
        </w:pict>
      </w:r>
      <w:r>
        <w:rPr>
          <w:rFonts w:ascii="隶书" w:eastAsia="隶书"/>
          <w:noProof/>
          <w:sz w:val="44"/>
          <w:szCs w:val="44"/>
        </w:rPr>
        <w:pict>
          <v:shape id="_x0000_s2093" type="#_x0000_t32" style="position:absolute;left:0;text-align:left;margin-left:17.45pt;margin-top:104.05pt;width:1.5pt;height:311.2pt;z-index:251700224" o:connectortype="straight"/>
        </w:pict>
      </w:r>
      <w:r>
        <w:rPr>
          <w:rFonts w:ascii="隶书" w:eastAsia="隶书"/>
          <w:noProof/>
          <w:sz w:val="44"/>
          <w:szCs w:val="44"/>
        </w:rPr>
        <w:pict>
          <v:shape id="_x0000_s2094" type="#_x0000_t32" style="position:absolute;left:0;text-align:left;margin-left:17.45pt;margin-top:104.1pt;width:12.55pt;height:.05pt;z-index:251701248" o:connectortype="straight">
            <v:stroke endarrow="block"/>
          </v:shape>
        </w:pict>
      </w:r>
      <w:r>
        <w:rPr>
          <w:rFonts w:ascii="隶书" w:eastAsia="隶书"/>
          <w:noProof/>
          <w:sz w:val="44"/>
          <w:szCs w:val="44"/>
        </w:rPr>
        <w:pict>
          <v:shape id="_x0000_s2092" type="#_x0000_t32" style="position:absolute;left:0;text-align:left;margin-left:7.5pt;margin-top:191.7pt;width:9.95pt;height:0;z-index:251699200" o:connectortype="straight"/>
        </w:pict>
      </w:r>
      <w:r>
        <w:rPr>
          <w:rFonts w:ascii="隶书" w:eastAsia="隶书"/>
          <w:noProof/>
          <w:sz w:val="44"/>
          <w:szCs w:val="44"/>
        </w:rPr>
        <w:pict>
          <v:shape id="_x0000_s2091" type="#_x0000_t32" style="position:absolute;left:0;text-align:left;margin-left:292.5pt;margin-top:44pt;width:39pt;height:0;z-index:251698176" o:connectortype="straight">
            <v:stroke endarrow="block"/>
          </v:shape>
        </w:pict>
      </w:r>
      <w:r>
        <w:rPr>
          <w:rFonts w:ascii="隶书" w:eastAsia="隶书"/>
          <w:noProof/>
          <w:sz w:val="44"/>
          <w:szCs w:val="44"/>
        </w:rPr>
        <w:pict>
          <v:shape id="_x0000_s2062" type="#_x0000_t202" style="position:absolute;left:0;text-align:left;margin-left:322.7pt;margin-top:406.2pt;width:187.5pt;height:23.25pt;z-index:251669504">
            <v:textbox style="mso-next-textbox:#_x0000_s2062">
              <w:txbxContent>
                <w:p w:rsidR="00A8759D" w:rsidRDefault="00A8759D">
                  <w:r>
                    <w:t>书面告知申诉人分流去向或直接答复</w:t>
                  </w:r>
                </w:p>
              </w:txbxContent>
            </v:textbox>
          </v:shape>
        </w:pict>
      </w:r>
      <w:r>
        <w:rPr>
          <w:rFonts w:ascii="隶书" w:eastAsia="隶书"/>
          <w:noProof/>
          <w:sz w:val="44"/>
          <w:szCs w:val="44"/>
        </w:rPr>
        <w:pict>
          <v:shape id="_x0000_s2090" type="#_x0000_t32" style="position:absolute;left:0;text-align:left;margin-left:259.7pt;margin-top:415.25pt;width:63pt;height:0;z-index:251697152" o:connectortype="straight">
            <v:stroke endarrow="block"/>
          </v:shape>
        </w:pict>
      </w:r>
      <w:r>
        <w:rPr>
          <w:rFonts w:ascii="隶书" w:eastAsia="隶书"/>
          <w:noProof/>
          <w:sz w:val="44"/>
          <w:szCs w:val="44"/>
        </w:rPr>
        <w:pict>
          <v:shape id="_x0000_s2089" type="#_x0000_t32" style="position:absolute;left:0;text-align:left;margin-left:60.75pt;margin-top:413.75pt;width:72.2pt;height:0;z-index:251696128" o:connectortype="straight">
            <v:stroke endarrow="block"/>
          </v:shape>
        </w:pict>
      </w:r>
      <w:r>
        <w:rPr>
          <w:rFonts w:ascii="隶书" w:eastAsia="隶书"/>
          <w:noProof/>
          <w:sz w:val="44"/>
          <w:szCs w:val="44"/>
        </w:rPr>
        <w:pict>
          <v:shape id="_x0000_s2087" type="#_x0000_t32" style="position:absolute;left:0;text-align:left;margin-left:546.2pt;margin-top:258.05pt;width:35.25pt;height:0;z-index:251694080" o:connectortype="straight">
            <v:stroke endarrow="block"/>
          </v:shape>
        </w:pict>
      </w:r>
      <w:r>
        <w:rPr>
          <w:rFonts w:ascii="隶书" w:eastAsia="隶书"/>
          <w:noProof/>
          <w:sz w:val="44"/>
          <w:szCs w:val="44"/>
        </w:rPr>
        <w:pict>
          <v:shape id="_x0000_s2088" type="#_x0000_t32" style="position:absolute;left:0;text-align:left;margin-left:546.2pt;margin-top:359.75pt;width:35.25pt;height:0;z-index:251695104" o:connectortype="straight">
            <v:stroke endarrow="block"/>
          </v:shape>
        </w:pict>
      </w:r>
      <w:r>
        <w:rPr>
          <w:rFonts w:ascii="隶书" w:eastAsia="隶书"/>
          <w:noProof/>
          <w:sz w:val="44"/>
          <w:szCs w:val="44"/>
        </w:rPr>
        <w:pict>
          <v:shape id="_x0000_s2085" type="#_x0000_t32" style="position:absolute;left:0;text-align:left;margin-left:697.7pt;margin-top:88.35pt;width:31.5pt;height:.05pt;z-index:251692032" o:connectortype="straight">
            <v:stroke endarrow="block"/>
          </v:shape>
        </w:pict>
      </w:r>
      <w:r>
        <w:rPr>
          <w:rFonts w:ascii="隶书" w:eastAsia="隶书"/>
          <w:noProof/>
          <w:sz w:val="44"/>
          <w:szCs w:val="44"/>
        </w:rPr>
        <w:pict>
          <v:shape id="_x0000_s2083" type="#_x0000_t32" style="position:absolute;left:0;text-align:left;margin-left:510.2pt;margin-top:88.35pt;width:24.75pt;height:0;z-index:251689984" o:connectortype="straight">
            <v:stroke endarrow="block"/>
          </v:shape>
        </w:pict>
      </w:r>
      <w:r>
        <w:rPr>
          <w:rFonts w:ascii="隶书" w:eastAsia="隶书"/>
          <w:noProof/>
          <w:sz w:val="44"/>
          <w:szCs w:val="44"/>
        </w:rPr>
        <w:pict>
          <v:shape id="_x0000_s2082" type="#_x0000_t32" style="position:absolute;left:0;text-align:left;margin-left:316.5pt;margin-top:221.7pt;width:15pt;height:0;z-index:251688960" o:connectortype="straight">
            <v:stroke endarrow="block"/>
          </v:shape>
        </w:pict>
      </w:r>
      <w:r>
        <w:rPr>
          <w:rFonts w:ascii="隶书" w:eastAsia="隶书"/>
          <w:noProof/>
          <w:sz w:val="44"/>
          <w:szCs w:val="44"/>
        </w:rPr>
        <w:pict>
          <v:shape id="_x0000_s2081" type="#_x0000_t32" style="position:absolute;left:0;text-align:left;margin-left:271.5pt;margin-top:221.7pt;width:15.75pt;height:0;z-index:251687936" o:connectortype="straight">
            <v:stroke endarrow="block"/>
          </v:shape>
        </w:pict>
      </w:r>
      <w:r>
        <w:rPr>
          <w:rFonts w:ascii="隶书" w:eastAsia="隶书"/>
          <w:noProof/>
          <w:sz w:val="44"/>
          <w:szCs w:val="44"/>
        </w:rPr>
        <w:pict>
          <v:shape id="_x0000_s2077" type="#_x0000_t32" style="position:absolute;left:0;text-align:left;margin-left:60.75pt;margin-top:109.05pt;width:21pt;height:0;z-index:251684864" o:connectortype="straight">
            <v:stroke endarrow="block"/>
          </v:shape>
        </w:pict>
      </w:r>
      <w:r>
        <w:rPr>
          <w:rFonts w:ascii="隶书" w:eastAsia="隶书"/>
          <w:noProof/>
          <w:sz w:val="44"/>
          <w:szCs w:val="44"/>
        </w:rPr>
        <w:pict>
          <v:shape id="_x0000_s2076" type="#_x0000_t202" style="position:absolute;left:0;text-align:left;margin-left:581.45pt;margin-top:326.7pt;width:59.25pt;height:87.05pt;z-index:251683840">
            <v:textbox>
              <w:txbxContent>
                <w:p w:rsidR="00A8759D" w:rsidRDefault="00A8759D" w:rsidP="00A8759D">
                  <w:r>
                    <w:rPr>
                      <w:rFonts w:hint="eastAsia"/>
                    </w:rPr>
                    <w:t>3</w:t>
                  </w:r>
                  <w:r>
                    <w:rPr>
                      <w:rFonts w:hint="eastAsia"/>
                    </w:rPr>
                    <w:t>月内</w:t>
                  </w:r>
                  <w:r>
                    <w:t>制作《刑事申诉复查决定书》，予以纠正</w:t>
                  </w:r>
                </w:p>
              </w:txbxContent>
            </v:textbox>
          </v:shape>
        </w:pict>
      </w:r>
      <w:r>
        <w:rPr>
          <w:rFonts w:ascii="隶书" w:eastAsia="隶书"/>
          <w:noProof/>
          <w:sz w:val="44"/>
          <w:szCs w:val="44"/>
        </w:rPr>
        <w:pict>
          <v:shape id="_x0000_s2074" type="#_x0000_t202" style="position:absolute;left:0;text-align:left;margin-left:581.45pt;margin-top:221.7pt;width:59.25pt;height:84.8pt;z-index:251681792">
            <v:textbox>
              <w:txbxContent>
                <w:p w:rsidR="00A8759D" w:rsidRDefault="00A8759D">
                  <w:r>
                    <w:rPr>
                      <w:rFonts w:hint="eastAsia"/>
                    </w:rPr>
                    <w:t>3</w:t>
                  </w:r>
                  <w:r>
                    <w:rPr>
                      <w:rFonts w:hint="eastAsia"/>
                    </w:rPr>
                    <w:t>月内</w:t>
                  </w:r>
                  <w:r>
                    <w:t>制作《刑事申诉复查决定书》，予以维持</w:t>
                  </w:r>
                </w:p>
              </w:txbxContent>
            </v:textbox>
          </v:shape>
        </w:pict>
      </w:r>
      <w:r>
        <w:rPr>
          <w:rFonts w:ascii="隶书" w:eastAsia="隶书"/>
          <w:noProof/>
          <w:sz w:val="44"/>
          <w:szCs w:val="44"/>
        </w:rPr>
        <w:pict>
          <v:shape id="_x0000_s2056" type="#_x0000_t202" style="position:absolute;left:0;text-align:left;margin-left:165.75pt;margin-top:19.8pt;width:126.75pt;height:55.1pt;z-index:251663360">
            <v:textbox>
              <w:txbxContent>
                <w:p w:rsidR="00A8759D" w:rsidRDefault="00A8759D">
                  <w:r>
                    <w:t>不符合立案</w:t>
                  </w:r>
                  <w:r w:rsidR="00BF499C">
                    <w:rPr>
                      <w:rFonts w:hint="eastAsia"/>
                    </w:rPr>
                    <w:t>复查</w:t>
                  </w:r>
                  <w:r>
                    <w:t>条件的，</w:t>
                  </w:r>
                  <w:r>
                    <w:rPr>
                      <w:rFonts w:hint="eastAsia"/>
                    </w:rPr>
                    <w:t>3</w:t>
                  </w:r>
                  <w:r>
                    <w:rPr>
                      <w:rFonts w:hint="eastAsia"/>
                    </w:rPr>
                    <w:t>月内</w:t>
                  </w:r>
                  <w:r>
                    <w:t>制作《刑事审查结果通知书》</w:t>
                  </w:r>
                </w:p>
              </w:txbxContent>
            </v:textbox>
          </v:shape>
        </w:pict>
      </w:r>
      <w:r>
        <w:rPr>
          <w:rFonts w:ascii="隶书" w:eastAsia="隶书"/>
          <w:noProof/>
          <w:sz w:val="44"/>
          <w:szCs w:val="44"/>
        </w:rPr>
        <w:pict>
          <v:shape id="_x0000_s2061" type="#_x0000_t202" style="position:absolute;left:0;text-align:left;margin-left:234.75pt;margin-top:133.8pt;width:36.75pt;height:181.5pt;z-index:251668480;v-text-anchor:middle">
            <v:textbox>
              <w:txbxContent>
                <w:p w:rsidR="00A8759D" w:rsidRDefault="00A8759D">
                  <w:r>
                    <w:t>制作《刑事申诉提请</w:t>
                  </w:r>
                  <w:r w:rsidR="00681313">
                    <w:rPr>
                      <w:rFonts w:hint="eastAsia"/>
                    </w:rPr>
                    <w:t>立案</w:t>
                  </w:r>
                  <w:r>
                    <w:t>复查报告》</w:t>
                  </w:r>
                </w:p>
              </w:txbxContent>
            </v:textbox>
          </v:shape>
        </w:pict>
      </w:r>
      <w:r>
        <w:rPr>
          <w:rFonts w:ascii="隶书" w:eastAsia="隶书"/>
          <w:noProof/>
          <w:sz w:val="44"/>
          <w:szCs w:val="44"/>
        </w:rPr>
        <w:pict>
          <v:shape id="_x0000_s2060" type="#_x0000_t202" style="position:absolute;left:0;text-align:left;margin-left:287.25pt;margin-top:134.55pt;width:29.25pt;height:181.5pt;z-index:251667456">
            <v:textbox>
              <w:txbxContent>
                <w:p w:rsidR="00A8759D" w:rsidRDefault="00A8759D">
                  <w:r>
                    <w:t>制作阅卷笔录、调查</w:t>
                  </w:r>
                  <w:r w:rsidR="00FA6D38">
                    <w:rPr>
                      <w:rFonts w:hint="eastAsia"/>
                    </w:rPr>
                    <w:t>笔录</w:t>
                  </w:r>
                </w:p>
              </w:txbxContent>
            </v:textbox>
          </v:shape>
        </w:pict>
      </w:r>
      <w:r>
        <w:rPr>
          <w:rFonts w:ascii="隶书" w:eastAsia="隶书"/>
          <w:noProof/>
          <w:sz w:val="44"/>
          <w:szCs w:val="44"/>
        </w:rPr>
        <w:pict>
          <v:shape id="_x0000_s2072" type="#_x0000_t202" style="position:absolute;left:0;text-align:left;margin-left:387.75pt;margin-top:251.85pt;width:38.25pt;height:114pt;z-index:251679744;v-text-anchor:middle">
            <v:textbox>
              <w:txbxContent>
                <w:p w:rsidR="00A8759D" w:rsidRDefault="00A8759D" w:rsidP="00A8759D">
                  <w:r>
                    <w:t>不服检察院处理决定的申诉</w:t>
                  </w:r>
                </w:p>
              </w:txbxContent>
            </v:textbox>
          </v:shape>
        </w:pict>
      </w:r>
      <w:r>
        <w:rPr>
          <w:rFonts w:ascii="隶书" w:eastAsia="隶书"/>
          <w:noProof/>
          <w:sz w:val="44"/>
          <w:szCs w:val="44"/>
        </w:rPr>
        <w:pict>
          <v:shape id="_x0000_s2075" type="#_x0000_t202" style="position:absolute;left:0;text-align:left;margin-left:462.95pt;margin-top:348.45pt;width:81.75pt;height:23.25pt;z-index:251682816">
            <v:textbox>
              <w:txbxContent>
                <w:p w:rsidR="00A8759D" w:rsidRDefault="00A8759D" w:rsidP="00A8759D">
                  <w:r>
                    <w:t>原处理错误的</w:t>
                  </w:r>
                </w:p>
              </w:txbxContent>
            </v:textbox>
          </v:shape>
        </w:pict>
      </w:r>
      <w:r>
        <w:rPr>
          <w:rFonts w:ascii="隶书" w:eastAsia="隶书"/>
          <w:noProof/>
          <w:sz w:val="44"/>
          <w:szCs w:val="44"/>
        </w:rPr>
        <w:pict>
          <v:shape id="_x0000_s2073" type="#_x0000_t202" style="position:absolute;left:0;text-align:left;margin-left:464.45pt;margin-top:247.2pt;width:81.75pt;height:23.25pt;z-index:251680768">
            <v:textbox>
              <w:txbxContent>
                <w:p w:rsidR="00A8759D" w:rsidRDefault="00A8759D">
                  <w:r>
                    <w:t>原处理正确的</w:t>
                  </w:r>
                </w:p>
              </w:txbxContent>
            </v:textbox>
          </v:shape>
        </w:pict>
      </w:r>
      <w:r>
        <w:rPr>
          <w:rFonts w:ascii="隶书" w:eastAsia="隶书"/>
          <w:noProof/>
          <w:sz w:val="44"/>
          <w:szCs w:val="44"/>
        </w:rPr>
        <w:pict>
          <v:shape id="_x0000_s2068" type="#_x0000_t202" style="position:absolute;left:0;text-align:left;margin-left:539.45pt;margin-top:145.8pt;width:68.25pt;height:51.9pt;z-index:251675648">
            <v:textbox>
              <w:txbxContent>
                <w:p w:rsidR="00A8759D" w:rsidRDefault="00A8759D">
                  <w:r>
                    <w:t>报请检察长或检委会讨论决定</w:t>
                  </w:r>
                </w:p>
              </w:txbxContent>
            </v:textbox>
          </v:shape>
        </w:pict>
      </w:r>
      <w:r>
        <w:rPr>
          <w:rFonts w:ascii="隶书" w:eastAsia="隶书"/>
          <w:noProof/>
          <w:sz w:val="44"/>
          <w:szCs w:val="44"/>
        </w:rPr>
        <w:pict>
          <v:shape id="_x0000_s2064" type="#_x0000_t202" style="position:absolute;left:0;text-align:left;margin-left:389.25pt;margin-top:88.35pt;width:38.25pt;height:114pt;z-index:251671552">
            <v:textbox>
              <w:txbxContent>
                <w:p w:rsidR="00A8759D" w:rsidRDefault="00A8759D">
                  <w:r>
                    <w:t>不服法院生效刑事裁判的申诉</w:t>
                  </w:r>
                </w:p>
              </w:txbxContent>
            </v:textbox>
          </v:shape>
        </w:pict>
      </w:r>
      <w:r>
        <w:rPr>
          <w:rFonts w:ascii="隶书" w:eastAsia="隶书"/>
          <w:noProof/>
          <w:sz w:val="44"/>
          <w:szCs w:val="44"/>
        </w:rPr>
        <w:pict>
          <v:shape id="_x0000_s2065" type="#_x0000_t202" style="position:absolute;left:0;text-align:left;margin-left:452.25pt;margin-top:70.95pt;width:57.95pt;height:38.1pt;z-index:251672576">
            <v:textbox>
              <w:txbxContent>
                <w:p w:rsidR="00A8759D" w:rsidRDefault="00A8759D">
                  <w:r>
                    <w:t>不符合抗诉条件的</w:t>
                  </w:r>
                </w:p>
              </w:txbxContent>
            </v:textbox>
          </v:shape>
        </w:pict>
      </w:r>
      <w:r>
        <w:rPr>
          <w:rFonts w:ascii="隶书" w:eastAsia="隶书"/>
          <w:noProof/>
          <w:sz w:val="44"/>
          <w:szCs w:val="44"/>
        </w:rPr>
        <w:pict>
          <v:shape id="_x0000_s2054" type="#_x0000_t202" style="position:absolute;left:0;text-align:left;margin-left:81.75pt;margin-top:28.05pt;width:57pt;height:152.25pt;z-index:251662336">
            <v:textbox>
              <w:txbxContent>
                <w:p w:rsidR="00A8759D" w:rsidRDefault="00A8759D">
                  <w:r>
                    <w:t>受理、审查、制作《刑事申诉受理登记表》提出是否立案复查意见</w:t>
                  </w:r>
                </w:p>
              </w:txbxContent>
            </v:textbox>
          </v:shape>
        </w:pict>
      </w:r>
      <w:r>
        <w:rPr>
          <w:rFonts w:ascii="隶书" w:eastAsia="隶书"/>
          <w:noProof/>
          <w:sz w:val="44"/>
          <w:szCs w:val="44"/>
        </w:rPr>
        <w:pict>
          <v:shape id="_x0000_s2051" type="#_x0000_t202" style="position:absolute;left:0;text-align:left;margin-left:30pt;margin-top:55.05pt;width:30.75pt;height:99.75pt;z-index:251659264">
            <v:textbox>
              <w:txbxContent>
                <w:p w:rsidR="00A8759D" w:rsidRDefault="00A8759D">
                  <w:r>
                    <w:t>属于本院管辖</w:t>
                  </w:r>
                </w:p>
              </w:txbxContent>
            </v:textbox>
          </v:shape>
        </w:pict>
      </w:r>
      <w:r>
        <w:rPr>
          <w:rFonts w:ascii="隶书" w:eastAsia="隶书"/>
          <w:noProof/>
          <w:sz w:val="44"/>
          <w:szCs w:val="44"/>
        </w:rPr>
        <w:pict>
          <v:shape id="_x0000_s2053" type="#_x0000_t202" style="position:absolute;left:0;text-align:left;margin-left:132.95pt;margin-top:404.7pt;width:126.75pt;height:23.25pt;z-index:251661312;v-text-anchor:middle">
            <v:textbox>
              <w:txbxContent>
                <w:p w:rsidR="00A8759D" w:rsidRDefault="00A8759D">
                  <w:r>
                    <w:t>移送有关单位或者部门</w:t>
                  </w:r>
                </w:p>
              </w:txbxContent>
            </v:textbox>
          </v:shape>
        </w:pict>
      </w:r>
      <w:r>
        <w:rPr>
          <w:rFonts w:ascii="隶书" w:eastAsia="隶书"/>
          <w:noProof/>
          <w:sz w:val="44"/>
          <w:szCs w:val="44"/>
        </w:rPr>
        <w:pict>
          <v:shape id="_x0000_s2052" type="#_x0000_t202" style="position:absolute;left:0;text-align:left;margin-left:32.25pt;margin-top:358.2pt;width:28.5pt;height:123.75pt;z-index:251660288">
            <v:textbox>
              <w:txbxContent>
                <w:p w:rsidR="00A8759D" w:rsidRDefault="00A8759D">
                  <w:r>
                    <w:t>不属于本院管辖</w:t>
                  </w:r>
                </w:p>
              </w:txbxContent>
            </v:textbox>
          </v:shape>
        </w:pict>
      </w:r>
      <w:r>
        <w:rPr>
          <w:rFonts w:ascii="隶书" w:eastAsia="隶书"/>
          <w:noProof/>
          <w:sz w:val="44"/>
          <w:szCs w:val="44"/>
        </w:rPr>
        <w:pict>
          <v:shape id="_x0000_s2050" type="#_x0000_t202" style="position:absolute;left:0;text-align:left;margin-left:-15pt;margin-top:114.05pt;width:22.5pt;height:141.75pt;z-index:251658240;v-text-anchor:middle">
            <v:textbox>
              <w:txbxContent>
                <w:p w:rsidR="00A8759D" w:rsidRDefault="00A8759D">
                  <w:r>
                    <w:t>接收刑事申诉请求</w:t>
                  </w:r>
                </w:p>
              </w:txbxContent>
            </v:textbox>
          </v:shape>
        </w:pict>
      </w:r>
    </w:p>
    <w:sectPr w:rsidR="00A8759D" w:rsidRPr="00A8759D" w:rsidSect="0007730A">
      <w:pgSz w:w="16838" w:h="11906" w:orient="landscape"/>
      <w:pgMar w:top="851" w:right="567" w:bottom="851" w:left="62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43B5" w:rsidRDefault="00C643B5" w:rsidP="00A8759D">
      <w:r>
        <w:separator/>
      </w:r>
    </w:p>
  </w:endnote>
  <w:endnote w:type="continuationSeparator" w:id="1">
    <w:p w:rsidR="00C643B5" w:rsidRDefault="00C643B5" w:rsidP="00A875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43B5" w:rsidRDefault="00C643B5" w:rsidP="00A8759D">
      <w:r>
        <w:separator/>
      </w:r>
    </w:p>
  </w:footnote>
  <w:footnote w:type="continuationSeparator" w:id="1">
    <w:p w:rsidR="00C643B5" w:rsidRDefault="00C643B5" w:rsidP="00A875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759D"/>
    <w:rsid w:val="0004443F"/>
    <w:rsid w:val="0007730A"/>
    <w:rsid w:val="00136AB8"/>
    <w:rsid w:val="00164D3C"/>
    <w:rsid w:val="001B7053"/>
    <w:rsid w:val="001C08BE"/>
    <w:rsid w:val="002D02F5"/>
    <w:rsid w:val="002D1D50"/>
    <w:rsid w:val="002D7D57"/>
    <w:rsid w:val="002F3336"/>
    <w:rsid w:val="00357B5E"/>
    <w:rsid w:val="00434F1E"/>
    <w:rsid w:val="004F3703"/>
    <w:rsid w:val="004F7137"/>
    <w:rsid w:val="00586153"/>
    <w:rsid w:val="00681313"/>
    <w:rsid w:val="00687CC5"/>
    <w:rsid w:val="006A76A9"/>
    <w:rsid w:val="00750D3B"/>
    <w:rsid w:val="008243A5"/>
    <w:rsid w:val="009378BF"/>
    <w:rsid w:val="00937EB7"/>
    <w:rsid w:val="00A8759D"/>
    <w:rsid w:val="00B47303"/>
    <w:rsid w:val="00BF499C"/>
    <w:rsid w:val="00C643B5"/>
    <w:rsid w:val="00CA4F5A"/>
    <w:rsid w:val="00CA6F58"/>
    <w:rsid w:val="00FA6D38"/>
    <w:rsid w:val="00FB6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  <o:rules v:ext="edit">
        <o:r id="V:Rule51" type="connector" idref="#_x0000_s2083"/>
        <o:r id="V:Rule52" type="connector" idref="#_x0000_s2128"/>
        <o:r id="V:Rule53" type="connector" idref="#_x0000_s2130"/>
        <o:r id="V:Rule54" type="connector" idref="#_x0000_s2088"/>
        <o:r id="V:Rule55" type="connector" idref="#_x0000_s2131"/>
        <o:r id="V:Rule56" type="connector" idref="#_x0000_s2120"/>
        <o:r id="V:Rule57" type="connector" idref="#_x0000_s2077"/>
        <o:r id="V:Rule58" type="connector" idref="#_x0000_s2080"/>
        <o:r id="V:Rule59" type="connector" idref="#_x0000_s2103"/>
        <o:r id="V:Rule60" type="connector" idref="#_x0000_s2081"/>
        <o:r id="V:Rule61" type="connector" idref="#_x0000_s2092"/>
        <o:r id="V:Rule62" type="connector" idref="#_x0000_s2110"/>
        <o:r id="V:Rule63" type="connector" idref="#_x0000_s2139"/>
        <o:r id="V:Rule64" type="connector" idref="#_x0000_s2101"/>
        <o:r id="V:Rule65" type="connector" idref="#_x0000_s2109"/>
        <o:r id="V:Rule66" type="connector" idref="#_x0000_s2082"/>
        <o:r id="V:Rule67" type="connector" idref="#_x0000_s2133"/>
        <o:r id="V:Rule68" type="connector" idref="#_x0000_s2100"/>
        <o:r id="V:Rule69" type="connector" idref="#_x0000_s2102"/>
        <o:r id="V:Rule70" type="connector" idref="#_x0000_s2116"/>
        <o:r id="V:Rule71" type="connector" idref="#_x0000_s2105"/>
        <o:r id="V:Rule72" type="connector" idref="#_x0000_s2095"/>
        <o:r id="V:Rule73" type="connector" idref="#_x0000_s2106"/>
        <o:r id="V:Rule74" type="connector" idref="#_x0000_s2087"/>
        <o:r id="V:Rule75" type="connector" idref="#_x0000_s2079"/>
        <o:r id="V:Rule76" type="connector" idref="#_x0000_s2113"/>
        <o:r id="V:Rule77" type="connector" idref="#_x0000_s2114"/>
        <o:r id="V:Rule78" type="connector" idref="#_x0000_s2091"/>
        <o:r id="V:Rule79" type="connector" idref="#_x0000_s2125"/>
        <o:r id="V:Rule80" type="connector" idref="#_x0000_s2135"/>
        <o:r id="V:Rule81" type="connector" idref="#_x0000_s2115"/>
        <o:r id="V:Rule82" type="connector" idref="#_x0000_s2099"/>
        <o:r id="V:Rule83" type="connector" idref="#_x0000_s2097"/>
        <o:r id="V:Rule84" type="connector" idref="#_x0000_s2129"/>
        <o:r id="V:Rule85" type="connector" idref="#_x0000_s2089"/>
        <o:r id="V:Rule86" type="connector" idref="#_x0000_s2096"/>
        <o:r id="V:Rule87" type="connector" idref="#_x0000_s2085"/>
        <o:r id="V:Rule88" type="connector" idref="#_x0000_s2093"/>
        <o:r id="V:Rule89" type="connector" idref="#_x0000_s2090"/>
        <o:r id="V:Rule90" type="connector" idref="#_x0000_s2134"/>
        <o:r id="V:Rule91" type="connector" idref="#_x0000_s2132"/>
        <o:r id="V:Rule92" type="connector" idref="#_x0000_s2108"/>
        <o:r id="V:Rule93" type="connector" idref="#_x0000_s2104"/>
        <o:r id="V:Rule94" type="connector" idref="#_x0000_s2094"/>
        <o:r id="V:Rule95" type="connector" idref="#_x0000_s2127"/>
        <o:r id="V:Rule96" type="connector" idref="#_x0000_s2098"/>
        <o:r id="V:Rule97" type="connector" idref="#_x0000_s2126"/>
        <o:r id="V:Rule98" type="connector" idref="#_x0000_s2111"/>
        <o:r id="V:Rule99" type="connector" idref="#_x0000_s2112"/>
        <o:r id="V:Rule100" type="connector" idref="#_x0000_s208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A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875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8759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875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8759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0E07C-FCCA-4EBF-9444-482492242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陈艳娇</cp:lastModifiedBy>
  <cp:revision>19</cp:revision>
  <dcterms:created xsi:type="dcterms:W3CDTF">2016-10-25T13:16:00Z</dcterms:created>
  <dcterms:modified xsi:type="dcterms:W3CDTF">2017-04-05T07:54:00Z</dcterms:modified>
</cp:coreProperties>
</file>